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746" w:rsidRPr="00306971" w:rsidRDefault="00A22746" w:rsidP="00A227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971">
        <w:rPr>
          <w:rFonts w:ascii="Times New Roman" w:hAnsi="Times New Roman" w:cs="Times New Roman"/>
          <w:b/>
          <w:sz w:val="24"/>
          <w:szCs w:val="24"/>
          <w:u w:val="single"/>
        </w:rPr>
        <w:t>Pre/post Test Questionnaire for Referral Guidelines Training</w:t>
      </w:r>
    </w:p>
    <w:p w:rsidR="00A22746" w:rsidRPr="00306971" w:rsidRDefault="00A22746" w:rsidP="00A2274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971">
        <w:rPr>
          <w:rFonts w:ascii="Times New Roman" w:hAnsi="Times New Roman" w:cs="Times New Roman"/>
          <w:b/>
          <w:sz w:val="24"/>
          <w:szCs w:val="24"/>
        </w:rPr>
        <w:t>Participant Name: _______________________</w:t>
      </w:r>
      <w:r w:rsidRPr="00306971">
        <w:rPr>
          <w:rFonts w:ascii="Times New Roman" w:hAnsi="Times New Roman" w:cs="Times New Roman"/>
          <w:b/>
          <w:sz w:val="24"/>
          <w:szCs w:val="24"/>
        </w:rPr>
        <w:tab/>
        <w:t>Designation: ________________________</w:t>
      </w:r>
    </w:p>
    <w:p w:rsidR="00A22746" w:rsidRPr="00A22746" w:rsidRDefault="00A22746" w:rsidP="00A2274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971">
        <w:rPr>
          <w:rFonts w:ascii="Times New Roman" w:hAnsi="Times New Roman" w:cs="Times New Roman"/>
          <w:b/>
          <w:sz w:val="24"/>
          <w:szCs w:val="24"/>
        </w:rPr>
        <w:t>Facility Name: ________________________</w:t>
      </w:r>
      <w:r w:rsidRPr="00306971">
        <w:rPr>
          <w:rFonts w:ascii="Times New Roman" w:hAnsi="Times New Roman" w:cs="Times New Roman"/>
          <w:b/>
          <w:sz w:val="24"/>
          <w:szCs w:val="24"/>
        </w:rPr>
        <w:tab/>
        <w:t>District: ____________________________</w:t>
      </w:r>
    </w:p>
    <w:p w:rsidR="00A22746" w:rsidRPr="00A22746" w:rsidRDefault="00A22746" w:rsidP="00A22746">
      <w:p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/>
          <w:bCs/>
          <w:sz w:val="24"/>
          <w:szCs w:val="24"/>
        </w:rPr>
        <w:t>Instructions:</w:t>
      </w:r>
    </w:p>
    <w:p w:rsidR="00A22746" w:rsidRPr="00A22746" w:rsidRDefault="00A22746" w:rsidP="00A22746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sz w:val="24"/>
          <w:szCs w:val="24"/>
        </w:rPr>
        <w:t>Choose the correct answer (A, B, C, or D).</w:t>
      </w:r>
    </w:p>
    <w:p w:rsidR="00A22746" w:rsidRPr="00A22746" w:rsidRDefault="00A22746" w:rsidP="00A22746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sz w:val="24"/>
          <w:szCs w:val="24"/>
        </w:rPr>
        <w:t>Time: 20 minutes.</w:t>
      </w:r>
    </w:p>
    <w:p w:rsidR="00A22746" w:rsidRPr="00A22746" w:rsidRDefault="00A22746" w:rsidP="00A22746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sz w:val="24"/>
          <w:szCs w:val="24"/>
        </w:rPr>
        <w:t xml:space="preserve">Each question carries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t xml:space="preserve"> mark.</w:t>
      </w:r>
    </w:p>
    <w:p w:rsidR="00A22746" w:rsidRPr="00A22746" w:rsidRDefault="00A22746" w:rsidP="00A22746">
      <w:p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Section A: Healthcare Quality </w:t>
      </w:r>
    </w:p>
    <w:p w:rsidR="002139A7" w:rsidRPr="00A22746" w:rsidRDefault="00A22746" w:rsidP="002139A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According to WHO, quality healthcare is defined as: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Care that is only safe and effective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Care that increases hospital revenue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C. Care that is safe, effective, people-centered, timely, efficient, and equitable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Care that reduces workload for health staff</w:t>
      </w:r>
      <w:bookmarkStart w:id="0" w:name="_GoBack"/>
      <w:bookmarkEnd w:id="0"/>
    </w:p>
    <w:p w:rsidR="00A22746" w:rsidRPr="00A22746" w:rsidRDefault="00A22746" w:rsidP="00A22746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 xml:space="preserve">Which of the following is </w:t>
      </w:r>
      <w:r w:rsidRPr="00A2274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not</w:t>
      </w: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 xml:space="preserve"> a dimension of healthcare quality?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Safety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Effectiveness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C. Convenience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Equity</w:t>
      </w:r>
    </w:p>
    <w:p w:rsidR="00A22746" w:rsidRPr="00A22746" w:rsidRDefault="00A22746" w:rsidP="00A22746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Which national document provides vision and priorities for quality healthcare delivery in Pakistan?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National Patient Safety Guidelines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National Health Policy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Sustainable Development Plan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Health Services Act</w:t>
      </w:r>
    </w:p>
    <w:p w:rsidR="00A22746" w:rsidRPr="00A22746" w:rsidRDefault="00A22746" w:rsidP="00A22746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Why is patient safety an essential component of quality care?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A. It minimizes harm and prevents avoidable errors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It reduces patient waiting time only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It ensures profit for hospitals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It replaces the need for professional ethics</w:t>
      </w:r>
    </w:p>
    <w:p w:rsidR="00A22746" w:rsidRPr="00A22746" w:rsidRDefault="00A22746" w:rsidP="00A22746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 xml:space="preserve">Which of the following is a </w:t>
      </w:r>
      <w:r w:rsidRPr="00A2274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leading cause</w:t>
      </w: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 xml:space="preserve"> of patient harm globally?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Overcrowded hospitals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Medication errors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Staff turnover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High costs of treatment</w:t>
      </w:r>
    </w:p>
    <w:p w:rsidR="00A22746" w:rsidRPr="00A22746" w:rsidRDefault="00A22746" w:rsidP="00A2274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2746" w:rsidRPr="00A22746" w:rsidRDefault="00A22746" w:rsidP="00A2274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2746" w:rsidRPr="00A22746" w:rsidRDefault="00A22746" w:rsidP="00A22746">
      <w:p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Section B: Common Patient Safety Risks (Ch. 2)</w:t>
      </w:r>
    </w:p>
    <w:p w:rsidR="00A22746" w:rsidRPr="00A22746" w:rsidRDefault="00A22746" w:rsidP="00A2274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A patient receives the wrong drug due to look-alike packaging. This is an example of: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Diagnostic error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Medication error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Communication gap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System error</w:t>
      </w:r>
    </w:p>
    <w:p w:rsidR="00A22746" w:rsidRPr="00A22746" w:rsidRDefault="00A22746" w:rsidP="00A2274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Which WHO checklist is used to improve surgical safety?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Infection Prevention Checklist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Surgical Safety Checklist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Patient Handover Checklist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Medication Reconciliation List</w:t>
      </w:r>
    </w:p>
    <w:p w:rsidR="00A22746" w:rsidRPr="00A22746" w:rsidRDefault="00A22746" w:rsidP="00A2274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Unsafe injection practices can lead to: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Improved immunity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Reduced cost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C. Transmission of infections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Better patient compliance</w:t>
      </w:r>
    </w:p>
    <w:p w:rsidR="00A22746" w:rsidRPr="00A22746" w:rsidRDefault="00A22746" w:rsidP="00A2274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Diagnostic errors are mainly caused by: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A. Poor communication, fatigue, and lack of teamwork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Overqualified staff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Long patient history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Equipment maintenance</w:t>
      </w:r>
    </w:p>
    <w:p w:rsidR="00A22746" w:rsidRPr="00A22746" w:rsidRDefault="00A22746" w:rsidP="00A2274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Which strategy best helps reduce healthcare-associated infections?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Frequent staff rotations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Hand hygiene compliance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Changing antibiotics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Patient isolation only</w:t>
      </w:r>
    </w:p>
    <w:p w:rsidR="00A22746" w:rsidRPr="00A22746" w:rsidRDefault="00A22746" w:rsidP="00A22746">
      <w:p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Section C: Safety Culture &amp; Communication </w:t>
      </w:r>
    </w:p>
    <w:p w:rsidR="00A22746" w:rsidRPr="00A22746" w:rsidRDefault="00A22746" w:rsidP="00A2274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The Swiss Cheese Model explains: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Nutrition in hospitals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Multiple layers of defense where errors can align to cause harm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Steps of quality improvement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Economic losses due to errors</w:t>
      </w:r>
    </w:p>
    <w:p w:rsidR="00A22746" w:rsidRPr="00A22746" w:rsidRDefault="00A22746" w:rsidP="00A2274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A positive patient safety culture includes: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Blame and punishment for mistakes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Open communication and learning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Ignoring minor incidents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Strict supervision only</w:t>
      </w:r>
    </w:p>
    <w:p w:rsidR="00A22746" w:rsidRPr="00A22746" w:rsidRDefault="00A22746" w:rsidP="00A2274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Which of the following is </w:t>
      </w:r>
      <w:r w:rsidRPr="00A2274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not</w:t>
      </w: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 xml:space="preserve"> a teamwork communication tool?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SBAR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Call-Out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Check-Back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D. SWOT </w:t>
      </w:r>
    </w:p>
    <w:p w:rsidR="00A22746" w:rsidRPr="00A22746" w:rsidRDefault="00A22746" w:rsidP="00A2274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Effective hand-off communication ensures: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Reduced staff workload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Accurate and complete transfer of patient information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Shorter meeting times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Less documentation</w:t>
      </w:r>
    </w:p>
    <w:p w:rsidR="00A22746" w:rsidRPr="00A22746" w:rsidRDefault="00A22746" w:rsidP="00A2274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Engaging patients in safety means: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Allowing them to monitor other patients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Encouraging them to report and ask questions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Limiting their access to information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Reducing their contact with staff</w:t>
      </w:r>
    </w:p>
    <w:p w:rsidR="00A22746" w:rsidRPr="00A22746" w:rsidRDefault="00A22746" w:rsidP="00A22746">
      <w:pPr>
        <w:spacing w:before="100" w:beforeAutospacing="1" w:after="100" w:afterAutospacing="1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Section D: Ethics and Professional Conduct </w:t>
      </w:r>
    </w:p>
    <w:p w:rsidR="00A22746" w:rsidRPr="00A22746" w:rsidRDefault="00A22746" w:rsidP="00A22746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Which ethical principle focuses on doing good for the patient?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Justice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Autonomy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C. Beneficence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Confidentiality</w:t>
      </w:r>
    </w:p>
    <w:p w:rsidR="00A22746" w:rsidRPr="00A22746" w:rsidRDefault="00A22746" w:rsidP="00A22746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Patient confidentiality means: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Sharing information with family without consent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Keeping patient information private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Only documenting in notebooks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Avoiding patient communication</w:t>
      </w:r>
    </w:p>
    <w:p w:rsidR="00A22746" w:rsidRPr="00A22746" w:rsidRDefault="00A22746" w:rsidP="00A22746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Reporting of medical errors should: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Be avoided to protect reputation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Be encouraged in a blame-free environment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Be limited to senior staff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Only occur for major incidents</w:t>
      </w:r>
    </w:p>
    <w:p w:rsidR="00A22746" w:rsidRPr="00A22746" w:rsidRDefault="00A22746" w:rsidP="00A22746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Professional accountability means: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A. Accepting responsibility for one’s actions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B. Avoiding responsibility during team work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C. Shifting blame to others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Waiting for management approval</w:t>
      </w:r>
    </w:p>
    <w:p w:rsidR="00A22746" w:rsidRPr="00A22746" w:rsidRDefault="00A22746" w:rsidP="00A22746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Cs/>
          <w:sz w:val="24"/>
          <w:szCs w:val="24"/>
        </w:rPr>
        <w:t>Ethics in patient safety help to: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A. Justify medical errors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 xml:space="preserve">B. Maintain trust and moral integrity 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</w:r>
      <w:r w:rsidRPr="00A22746">
        <w:rPr>
          <w:rFonts w:ascii="Times New Roman" w:eastAsia="Times New Roman" w:hAnsi="Times New Roman" w:cs="Times New Roman"/>
          <w:sz w:val="24"/>
          <w:szCs w:val="24"/>
        </w:rPr>
        <w:lastRenderedPageBreak/>
        <w:t>C. Improve hospital profits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D. Reduce documentation load</w:t>
      </w:r>
    </w:p>
    <w:p w:rsidR="00A22746" w:rsidRDefault="00A22746" w:rsidP="00A22746">
      <w:pPr>
        <w:spacing w:before="100" w:beforeAutospacing="1" w:after="100" w:afterAutospacing="1" w:line="276" w:lineRule="auto"/>
        <w:rPr>
          <w:rFonts w:ascii="Segoe UI Emoji" w:eastAsia="Times New Roman" w:hAnsi="Segoe UI Emoji" w:cs="Segoe UI Emoji"/>
          <w:sz w:val="24"/>
          <w:szCs w:val="24"/>
        </w:rPr>
      </w:pPr>
    </w:p>
    <w:p w:rsidR="00A22746" w:rsidRPr="00A22746" w:rsidRDefault="00A22746" w:rsidP="00A2274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746">
        <w:rPr>
          <w:rFonts w:ascii="Times New Roman" w:eastAsia="Times New Roman" w:hAnsi="Times New Roman" w:cs="Times New Roman"/>
          <w:b/>
          <w:bCs/>
          <w:sz w:val="24"/>
          <w:szCs w:val="24"/>
        </w:rPr>
        <w:t>Answer Key (for Trainer Use Only):</w:t>
      </w:r>
      <w:r w:rsidRPr="00A22746">
        <w:rPr>
          <w:rFonts w:ascii="Times New Roman" w:eastAsia="Times New Roman" w:hAnsi="Times New Roman" w:cs="Times New Roman"/>
          <w:sz w:val="24"/>
          <w:szCs w:val="24"/>
        </w:rPr>
        <w:br/>
        <w:t>1C, 2C, 3B, 4A, 5B, 6B, 7B, 8C, 9A, 10B, 11B, 12B, 13D, 14B, 15B, 16C, 17B, 18B, 19A, 20B.</w:t>
      </w:r>
    </w:p>
    <w:p w:rsidR="00DC7870" w:rsidRPr="00A22746" w:rsidRDefault="00DC7870" w:rsidP="00A2274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DC7870" w:rsidRPr="00A22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26530"/>
    <w:multiLevelType w:val="multilevel"/>
    <w:tmpl w:val="5BCAD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53235"/>
    <w:multiLevelType w:val="multilevel"/>
    <w:tmpl w:val="BB704D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D07457"/>
    <w:multiLevelType w:val="multilevel"/>
    <w:tmpl w:val="117C1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580A73"/>
    <w:multiLevelType w:val="multilevel"/>
    <w:tmpl w:val="0548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01255F"/>
    <w:multiLevelType w:val="multilevel"/>
    <w:tmpl w:val="D206A82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70"/>
    <w:rsid w:val="002139A7"/>
    <w:rsid w:val="004008F6"/>
    <w:rsid w:val="00A22746"/>
    <w:rsid w:val="00DC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30990"/>
  <w15:chartTrackingRefBased/>
  <w15:docId w15:val="{9AC213E2-3F29-4675-B7BA-1DBB65AB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7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2025-10-11T03:48:00Z</dcterms:created>
  <dcterms:modified xsi:type="dcterms:W3CDTF">2025-10-11T04:53:00Z</dcterms:modified>
</cp:coreProperties>
</file>